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70E" w:rsidRPr="00126522" w:rsidRDefault="00DA7A6F" w:rsidP="00DA7A6F">
      <w:pPr>
        <w:jc w:val="center"/>
        <w:rPr>
          <w:b/>
        </w:rPr>
      </w:pPr>
      <w:r w:rsidRPr="00126522">
        <w:rPr>
          <w:b/>
        </w:rPr>
        <w:t>PROPOS</w:t>
      </w:r>
      <w:r w:rsidR="00A56573" w:rsidRPr="00126522">
        <w:rPr>
          <w:b/>
        </w:rPr>
        <w:t>TA PARA CRIAÇÃO DE COMISSÃO TÉCNICA DE ARBITRAGEM AO NÍVEL REGIONAL</w:t>
      </w:r>
    </w:p>
    <w:p w:rsidR="00A56573" w:rsidRPr="00126522" w:rsidRDefault="0003456A">
      <w:pPr>
        <w:rPr>
          <w:b/>
        </w:rPr>
      </w:pPr>
      <w:r w:rsidRPr="00126522">
        <w:rPr>
          <w:b/>
        </w:rPr>
        <w:t>Intr</w:t>
      </w:r>
      <w:r w:rsidR="00A56573" w:rsidRPr="00126522">
        <w:rPr>
          <w:b/>
        </w:rPr>
        <w:t>odução</w:t>
      </w:r>
    </w:p>
    <w:p w:rsidR="00A56573" w:rsidRDefault="00A56573">
      <w:r>
        <w:t xml:space="preserve">Atualmente, o </w:t>
      </w:r>
      <w:proofErr w:type="spellStart"/>
      <w:r>
        <w:t>Gueitebol</w:t>
      </w:r>
      <w:proofErr w:type="spellEnd"/>
      <w:r>
        <w:t xml:space="preserve"> é um esporte bem estruturado, com regras e normas de conduta (</w:t>
      </w:r>
      <w:proofErr w:type="spellStart"/>
      <w:r>
        <w:t>manners</w:t>
      </w:r>
      <w:proofErr w:type="spellEnd"/>
      <w:r>
        <w:t>) dos atletas bem definidas. Mesmo assim, surgem, durante os torneios e com certa frequência, dúvidas relativas às regras e erros de sua interpretação cometidos pelos árbitros, causando graves prejuízos às equipes participantes.</w:t>
      </w:r>
    </w:p>
    <w:p w:rsidR="00A56573" w:rsidRDefault="00A56573">
      <w:r>
        <w:t>Portanto, a boa arbitragem é fundamental para conduzir as competições com imparcialidade, harmonia e serenidade.</w:t>
      </w:r>
    </w:p>
    <w:p w:rsidR="00A56573" w:rsidRDefault="00A56573">
      <w:r>
        <w:t xml:space="preserve">Face ao exposto, propõe-se criar, se possível em cada regional da União dos Clubes de </w:t>
      </w:r>
      <w:proofErr w:type="spellStart"/>
      <w:r>
        <w:t>Gueitebol</w:t>
      </w:r>
      <w:proofErr w:type="spellEnd"/>
      <w:r>
        <w:t xml:space="preserve"> do Brasil (UCGB), uma comissão técnica de arbitragem que contribua para o aprimoramento de arbitragem no âmbito de sua regional.</w:t>
      </w:r>
    </w:p>
    <w:p w:rsidR="00A56573" w:rsidRPr="00126522" w:rsidRDefault="00A56573">
      <w:pPr>
        <w:rPr>
          <w:b/>
        </w:rPr>
      </w:pPr>
      <w:r w:rsidRPr="00126522">
        <w:rPr>
          <w:b/>
        </w:rPr>
        <w:t>Denominação</w:t>
      </w:r>
    </w:p>
    <w:p w:rsidR="00A56573" w:rsidRDefault="00A56573">
      <w:r w:rsidRPr="00126522">
        <w:rPr>
          <w:b/>
        </w:rPr>
        <w:t>GATA</w:t>
      </w:r>
      <w:r>
        <w:t xml:space="preserve"> – Grupo de Apoio Técnico em Arbitragem</w:t>
      </w:r>
    </w:p>
    <w:p w:rsidR="00D35133" w:rsidRPr="00126522" w:rsidRDefault="00D35133">
      <w:pPr>
        <w:rPr>
          <w:b/>
        </w:rPr>
      </w:pPr>
      <w:r w:rsidRPr="00126522">
        <w:rPr>
          <w:b/>
        </w:rPr>
        <w:t>Finalidade</w:t>
      </w:r>
    </w:p>
    <w:p w:rsidR="00D35133" w:rsidRDefault="00D35133">
      <w:r>
        <w:t>O GATA é um órgão</w:t>
      </w:r>
      <w:r w:rsidR="00DA7A6F">
        <w:t xml:space="preserve"> </w:t>
      </w:r>
      <w:r>
        <w:t xml:space="preserve">subordinado ao departamento de árbitro da regional e tem por finalidade precípua assessorar, orientar e disciplinar os árbitros de </w:t>
      </w:r>
      <w:proofErr w:type="spellStart"/>
      <w:r>
        <w:t>gueitebol</w:t>
      </w:r>
      <w:proofErr w:type="spellEnd"/>
      <w:r>
        <w:t>.</w:t>
      </w:r>
    </w:p>
    <w:p w:rsidR="00D35133" w:rsidRPr="00126522" w:rsidRDefault="00D35133">
      <w:pPr>
        <w:rPr>
          <w:b/>
        </w:rPr>
      </w:pPr>
      <w:r w:rsidRPr="00126522">
        <w:rPr>
          <w:b/>
        </w:rPr>
        <w:t>Composição</w:t>
      </w:r>
    </w:p>
    <w:p w:rsidR="00D35133" w:rsidRDefault="00D35133">
      <w:r>
        <w:t>O GATA será composto de três a cinco membros, portadores do título de árbitro oficial de primeiro ou segundo grau (</w:t>
      </w:r>
      <w:proofErr w:type="spellStart"/>
      <w:r>
        <w:t>ikkyu</w:t>
      </w:r>
      <w:proofErr w:type="spellEnd"/>
      <w:r>
        <w:t xml:space="preserve"> ou </w:t>
      </w:r>
      <w:proofErr w:type="spellStart"/>
      <w:r>
        <w:t>nikyu</w:t>
      </w:r>
      <w:proofErr w:type="spellEnd"/>
      <w:r>
        <w:t>), indicados pela diretoria de cada regional, tendo como seu coordenador e v</w:t>
      </w:r>
      <w:r w:rsidR="00D57BAC">
        <w:t>i</w:t>
      </w:r>
      <w:r>
        <w:t>ce</w:t>
      </w:r>
      <w:r w:rsidR="00D57BAC">
        <w:t xml:space="preserve"> </w:t>
      </w:r>
      <w:r>
        <w:t xml:space="preserve">coordenador, respectivamente, o diretor de arbitragem e o </w:t>
      </w:r>
      <w:proofErr w:type="gramStart"/>
      <w:r>
        <w:t>vice</w:t>
      </w:r>
      <w:r w:rsidR="00D57BAC">
        <w:t xml:space="preserve"> </w:t>
      </w:r>
      <w:r>
        <w:t>diretor</w:t>
      </w:r>
      <w:proofErr w:type="gramEnd"/>
      <w:r>
        <w:t xml:space="preserve"> de arbitragem da própria regional.</w:t>
      </w:r>
    </w:p>
    <w:p w:rsidR="00D35133" w:rsidRPr="00126522" w:rsidRDefault="00D35133">
      <w:pPr>
        <w:rPr>
          <w:b/>
        </w:rPr>
      </w:pPr>
      <w:r w:rsidRPr="00126522">
        <w:rPr>
          <w:b/>
        </w:rPr>
        <w:t>Função do coordenador</w:t>
      </w:r>
    </w:p>
    <w:p w:rsidR="00D35133" w:rsidRDefault="00D35133">
      <w:r>
        <w:t>O coordenador do GATA deve se reunir com os demais membros para mantê-los informados e atualizados com relação aos assuntos atinentes às regras e às nor</w:t>
      </w:r>
      <w:r w:rsidR="001A37C9">
        <w:t xml:space="preserve">mas de conduta de jogadores e, </w:t>
      </w:r>
      <w:r>
        <w:t>com eles</w:t>
      </w:r>
      <w:r w:rsidR="00F112A8">
        <w:t xml:space="preserve"> discutir todas as dúvidas e ocorrências registradas durante os torneios.</w:t>
      </w:r>
    </w:p>
    <w:p w:rsidR="00F112A8" w:rsidRDefault="00F112A8">
      <w:r>
        <w:t>Cabe ao coordenador elaborar as pautas de reuniões e convocar os demais membros por meio de ofício, e-mail ou telefones.</w:t>
      </w:r>
    </w:p>
    <w:p w:rsidR="00F112A8" w:rsidRDefault="00F112A8">
      <w:r>
        <w:t>Os assuntos não resolvidos pelo GATA deverão ser encaminhados pelo coordenador para o setor de arbitragem da UCGB para o devido esclarecimento.</w:t>
      </w:r>
    </w:p>
    <w:p w:rsidR="00F112A8" w:rsidRPr="00126522" w:rsidRDefault="00F112A8">
      <w:pPr>
        <w:rPr>
          <w:b/>
        </w:rPr>
      </w:pPr>
      <w:r w:rsidRPr="00126522">
        <w:rPr>
          <w:b/>
        </w:rPr>
        <w:t>Função dos membros da comissão</w:t>
      </w:r>
    </w:p>
    <w:p w:rsidR="00F112A8" w:rsidRDefault="00F112A8">
      <w:r>
        <w:t xml:space="preserve">Os membros que integram o GATA devem participar das reuniões convocadas pelo coordenador e discutir, conjuntamente, os assuntos expostos na ordem do dia. Além disso, devem atuar como </w:t>
      </w:r>
      <w:bookmarkStart w:id="0" w:name="_GoBack"/>
      <w:bookmarkEnd w:id="0"/>
      <w:r>
        <w:t>apoio de arbitragem em todos os torneios realizados em sua regional, registrando nominalmente os destaques e bons desempenhos demonstrados pelos árbitros, assim como os acontecimentos</w:t>
      </w:r>
      <w:r w:rsidR="002D2C93">
        <w:t xml:space="preserve"> que tenham prejudicado o bom </w:t>
      </w:r>
      <w:r w:rsidR="002E2B67">
        <w:t>andamento dos jogos, decorrentes da má conduta ou de erros de interpretação de regras por parte dos árbitros.</w:t>
      </w:r>
    </w:p>
    <w:p w:rsidR="002E2B67" w:rsidRDefault="002E2B67">
      <w:r>
        <w:t>Todos os registros feitos pelos membros devem ser levados às reuniões do GATA para apreciação e discussão.</w:t>
      </w:r>
    </w:p>
    <w:p w:rsidR="002E2B67" w:rsidRPr="00126522" w:rsidRDefault="002E2B67">
      <w:pPr>
        <w:rPr>
          <w:b/>
        </w:rPr>
      </w:pPr>
      <w:r w:rsidRPr="00126522">
        <w:rPr>
          <w:b/>
        </w:rPr>
        <w:lastRenderedPageBreak/>
        <w:t>Reuniões do GATA</w:t>
      </w:r>
    </w:p>
    <w:p w:rsidR="002E2B67" w:rsidRDefault="002E2B67">
      <w:r>
        <w:t>O GATA reunir-se-á, ordinariamente, duas vezes por ano nos meses de abril e novembro, e extraordinariamente, sempre que houver necessidade, sob a convocação do seu coordenador, para:</w:t>
      </w:r>
    </w:p>
    <w:p w:rsidR="00A03BA0" w:rsidRDefault="002E2B67" w:rsidP="00A03BA0">
      <w:pPr>
        <w:pStyle w:val="PargrafodaLista"/>
        <w:numPr>
          <w:ilvl w:val="0"/>
          <w:numId w:val="1"/>
        </w:numPr>
      </w:pPr>
      <w:r>
        <w:t>Efetuar estudos técnicos das regras e das normas de conduta de atletas nas competições</w:t>
      </w:r>
      <w:r w:rsidR="00A03BA0">
        <w:t>;</w:t>
      </w:r>
    </w:p>
    <w:p w:rsidR="00A03BA0" w:rsidRDefault="00A03BA0" w:rsidP="00A03BA0">
      <w:pPr>
        <w:pStyle w:val="PargrafodaLista"/>
        <w:numPr>
          <w:ilvl w:val="0"/>
          <w:numId w:val="1"/>
        </w:numPr>
      </w:pPr>
      <w:r>
        <w:t>Discutir assuntos polêmicos surgidos nas competições por omissão de árbitros, no âmbito de sua regional. Conforme a gravidade dos erros d</w:t>
      </w:r>
      <w:r w:rsidR="001A37C9">
        <w:t xml:space="preserve">e arbitragem cometidos, o GATA </w:t>
      </w:r>
      <w:r>
        <w:t>fará advertências no sentido de orientá-los e prevenir a repetição dos mesmos erros.</w:t>
      </w:r>
    </w:p>
    <w:p w:rsidR="00A03BA0" w:rsidRDefault="00A03BA0" w:rsidP="00A03BA0">
      <w:pPr>
        <w:pStyle w:val="PargrafodaLista"/>
        <w:numPr>
          <w:ilvl w:val="0"/>
          <w:numId w:val="1"/>
        </w:numPr>
      </w:pPr>
      <w:r>
        <w:t>Discutir sobre a necessidade da realização de cursos ou seminários especiais e, se necessário, contar com auxílio do departamento de árbitro da UCGB.</w:t>
      </w:r>
    </w:p>
    <w:p w:rsidR="00A03BA0" w:rsidRDefault="00C229A7" w:rsidP="00A03BA0">
      <w:pPr>
        <w:pStyle w:val="PargrafodaLista"/>
        <w:numPr>
          <w:ilvl w:val="0"/>
          <w:numId w:val="1"/>
        </w:numPr>
      </w:pPr>
      <w:r>
        <w:t>Apreciar os registros de destaques e de bons desempenhos dos árbitros;</w:t>
      </w:r>
    </w:p>
    <w:p w:rsidR="00C229A7" w:rsidRDefault="00C229A7" w:rsidP="00A03BA0">
      <w:pPr>
        <w:pStyle w:val="PargrafodaLista"/>
        <w:numPr>
          <w:ilvl w:val="0"/>
          <w:numId w:val="1"/>
        </w:numPr>
      </w:pPr>
      <w:r>
        <w:t>Discutir sobre a divulgação de notícias relativas à arbitragem e indicação de árbitros excelentes</w:t>
      </w:r>
      <w:r w:rsidR="00DA7A6F">
        <w:t>.</w:t>
      </w:r>
    </w:p>
    <w:p w:rsidR="00DA7A6F" w:rsidRDefault="00DA7A6F" w:rsidP="00DA7A6F">
      <w:pPr>
        <w:pStyle w:val="PargrafodaLista"/>
      </w:pPr>
    </w:p>
    <w:p w:rsidR="00DA7A6F" w:rsidRDefault="00DA7A6F" w:rsidP="00DA7A6F">
      <w:pPr>
        <w:pStyle w:val="PargrafodaLista"/>
      </w:pPr>
      <w:r>
        <w:t>Todas as conclusões obtidas nas reuniões do GATA serão levadas ao conhecimento da diretoria de sua regional, assim como do departamento de árbitro da UCGB</w:t>
      </w:r>
    </w:p>
    <w:p w:rsidR="00DA7A6F" w:rsidRDefault="00DA7A6F" w:rsidP="00DA7A6F">
      <w:pPr>
        <w:pStyle w:val="PargrafodaLista"/>
      </w:pPr>
    </w:p>
    <w:p w:rsidR="00DA7A6F" w:rsidRDefault="00DA7A6F" w:rsidP="00DA7A6F">
      <w:pPr>
        <w:pStyle w:val="PargrafodaLista"/>
      </w:pPr>
      <w:r>
        <w:tab/>
      </w:r>
      <w:r>
        <w:tab/>
      </w:r>
      <w:r>
        <w:tab/>
        <w:t>São Paulo, 4 de março de 2007 (1ªemissão</w:t>
      </w:r>
      <w:r w:rsidR="001A37C9">
        <w:t xml:space="preserve">-Seizi </w:t>
      </w:r>
      <w:proofErr w:type="spellStart"/>
      <w:r w:rsidR="001A37C9">
        <w:t>Oga</w:t>
      </w:r>
      <w:proofErr w:type="spellEnd"/>
      <w:r>
        <w:t>)</w:t>
      </w:r>
    </w:p>
    <w:p w:rsidR="00DA7A6F" w:rsidRDefault="00DA7A6F" w:rsidP="00DA7A6F">
      <w:pPr>
        <w:pStyle w:val="PargrafodaLista"/>
      </w:pPr>
      <w:r>
        <w:tab/>
      </w:r>
      <w:r>
        <w:tab/>
      </w:r>
      <w:r>
        <w:tab/>
        <w:t>São Paulo, 1 de fevereiro de 2017(2ª</w:t>
      </w:r>
      <w:r w:rsidR="001A37C9">
        <w:t>emissão</w:t>
      </w:r>
      <w:r>
        <w:t>revisada)</w:t>
      </w:r>
    </w:p>
    <w:p w:rsidR="00DA7A6F" w:rsidRDefault="00DA7A6F" w:rsidP="00DA7A6F">
      <w:pPr>
        <w:pStyle w:val="PargrafodaLista"/>
      </w:pPr>
      <w:r>
        <w:tab/>
      </w:r>
      <w:r>
        <w:tab/>
      </w:r>
      <w:r>
        <w:tab/>
      </w:r>
    </w:p>
    <w:p w:rsidR="00DA7A6F" w:rsidRDefault="00DA7A6F" w:rsidP="00DA7A6F">
      <w:pPr>
        <w:pStyle w:val="PargrafodaLista"/>
      </w:pPr>
      <w:r>
        <w:tab/>
      </w:r>
      <w:r>
        <w:tab/>
      </w:r>
      <w:r>
        <w:tab/>
        <w:t>Departamento de Arbitragem da UCGB</w:t>
      </w:r>
    </w:p>
    <w:sectPr w:rsidR="00DA7A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0344"/>
    <w:multiLevelType w:val="hybridMultilevel"/>
    <w:tmpl w:val="445271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73"/>
    <w:rsid w:val="0003456A"/>
    <w:rsid w:val="00126522"/>
    <w:rsid w:val="001A370E"/>
    <w:rsid w:val="001A37C9"/>
    <w:rsid w:val="002D2C93"/>
    <w:rsid w:val="002E2B67"/>
    <w:rsid w:val="00595371"/>
    <w:rsid w:val="00A03BA0"/>
    <w:rsid w:val="00A56573"/>
    <w:rsid w:val="00C229A7"/>
    <w:rsid w:val="00D35133"/>
    <w:rsid w:val="00D57BAC"/>
    <w:rsid w:val="00DA7A6F"/>
    <w:rsid w:val="00F1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815BA-6F21-44CE-B188-7165FE49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2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572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Takamura</dc:creator>
  <cp:keywords/>
  <dc:description/>
  <cp:lastModifiedBy>Takamura</cp:lastModifiedBy>
  <cp:revision>9</cp:revision>
  <dcterms:created xsi:type="dcterms:W3CDTF">2017-02-01T16:17:00Z</dcterms:created>
  <dcterms:modified xsi:type="dcterms:W3CDTF">2017-02-01T18:29:00Z</dcterms:modified>
</cp:coreProperties>
</file>