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E4" w:rsidRDefault="00C95CE4" w:rsidP="001A2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26" w:rsidRDefault="00811726" w:rsidP="001A2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GATA</w:t>
      </w:r>
      <w:r w:rsidR="00AA0F16">
        <w:rPr>
          <w:rFonts w:ascii="Times New Roman" w:hAnsi="Times New Roman" w:cs="Times New Roman"/>
          <w:b/>
          <w:sz w:val="28"/>
          <w:szCs w:val="28"/>
        </w:rPr>
        <w:t xml:space="preserve"> (Grupo de Apoio Técnico em Arbitragem)</w:t>
      </w:r>
    </w:p>
    <w:p w:rsidR="00811726" w:rsidRPr="00AA0F16" w:rsidRDefault="00811726" w:rsidP="00811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F16">
        <w:rPr>
          <w:rFonts w:ascii="Times New Roman" w:hAnsi="Times New Roman" w:cs="Times New Roman"/>
          <w:sz w:val="28"/>
          <w:szCs w:val="28"/>
        </w:rPr>
        <w:t xml:space="preserve">Itens a serem observados nos Torneios amistosos e oficiais de </w:t>
      </w:r>
      <w:proofErr w:type="spellStart"/>
      <w:r w:rsidRPr="00AA0F16">
        <w:rPr>
          <w:rFonts w:ascii="Times New Roman" w:hAnsi="Times New Roman" w:cs="Times New Roman"/>
          <w:sz w:val="28"/>
          <w:szCs w:val="28"/>
        </w:rPr>
        <w:t>gueitebol</w:t>
      </w:r>
      <w:proofErr w:type="spellEnd"/>
    </w:p>
    <w:p w:rsidR="00811726" w:rsidRPr="00AA0F16" w:rsidRDefault="00811726" w:rsidP="00811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726" w:rsidRDefault="00AA0F16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wanshô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luvas</w:t>
      </w:r>
      <w:r w:rsidR="00811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brancas </w:t>
      </w:r>
      <w:r w:rsidR="00811726">
        <w:rPr>
          <w:rFonts w:ascii="Times New Roman" w:hAnsi="Times New Roman" w:cs="Times New Roman"/>
          <w:sz w:val="24"/>
          <w:szCs w:val="24"/>
        </w:rPr>
        <w:t>de preferência) pelos árbitros</w:t>
      </w:r>
    </w:p>
    <w:p w:rsidR="00811726" w:rsidRDefault="00811726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Renkei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posicionamento sincronizado entre os árbi</w:t>
      </w:r>
      <w:r w:rsidR="0015450C">
        <w:rPr>
          <w:rFonts w:ascii="Times New Roman" w:hAnsi="Times New Roman" w:cs="Times New Roman"/>
          <w:sz w:val="24"/>
          <w:szCs w:val="24"/>
        </w:rPr>
        <w:t xml:space="preserve">tros </w:t>
      </w:r>
      <w:proofErr w:type="spellStart"/>
      <w:r w:rsidR="0015450C">
        <w:rPr>
          <w:rFonts w:ascii="Times New Roman" w:hAnsi="Times New Roman" w:cs="Times New Roman"/>
          <w:sz w:val="24"/>
          <w:szCs w:val="24"/>
        </w:rPr>
        <w:t>shushin</w:t>
      </w:r>
      <w:proofErr w:type="spellEnd"/>
      <w:r w:rsidR="0015450C">
        <w:rPr>
          <w:rFonts w:ascii="Times New Roman" w:hAnsi="Times New Roman" w:cs="Times New Roman"/>
          <w:sz w:val="24"/>
          <w:szCs w:val="24"/>
        </w:rPr>
        <w:t xml:space="preserve"> (principal),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fukushin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50C">
        <w:rPr>
          <w:rFonts w:ascii="Times New Roman" w:hAnsi="Times New Roman" w:cs="Times New Roman"/>
          <w:sz w:val="24"/>
          <w:szCs w:val="24"/>
        </w:rPr>
        <w:t xml:space="preserve">(auxiliar) e </w:t>
      </w:r>
      <w:proofErr w:type="spellStart"/>
      <w:r w:rsidR="0015450C">
        <w:rPr>
          <w:rFonts w:ascii="Times New Roman" w:hAnsi="Times New Roman" w:cs="Times New Roman"/>
          <w:sz w:val="24"/>
          <w:szCs w:val="24"/>
        </w:rPr>
        <w:t>kirokuin</w:t>
      </w:r>
      <w:proofErr w:type="spellEnd"/>
      <w:r w:rsidR="0015450C">
        <w:rPr>
          <w:rFonts w:ascii="Times New Roman" w:hAnsi="Times New Roman" w:cs="Times New Roman"/>
          <w:sz w:val="24"/>
          <w:szCs w:val="24"/>
        </w:rPr>
        <w:t xml:space="preserve"> (anotador)</w:t>
      </w:r>
    </w:p>
    <w:p w:rsidR="00811726" w:rsidRDefault="00811726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Voz firme e postura </w:t>
      </w:r>
      <w:r w:rsidR="00AA0F16">
        <w:rPr>
          <w:rFonts w:ascii="Times New Roman" w:hAnsi="Times New Roman" w:cs="Times New Roman"/>
          <w:sz w:val="24"/>
          <w:szCs w:val="24"/>
        </w:rPr>
        <w:t>e gestos corretos</w:t>
      </w:r>
    </w:p>
    <w:p w:rsidR="00811726" w:rsidRDefault="0015450C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Anotador</w:t>
      </w:r>
      <w:r w:rsidR="00811726">
        <w:rPr>
          <w:rFonts w:ascii="Times New Roman" w:hAnsi="Times New Roman" w:cs="Times New Roman"/>
          <w:sz w:val="24"/>
          <w:szCs w:val="24"/>
        </w:rPr>
        <w:t xml:space="preserve"> – assim que receber a súmula, verificar se o preenchimento está correto e registrar os nomes (completos) dos 3 árbitros que vão atuar na partida; nos jogos oficiais, os itens relativos à ordem dos jogadores serão preenchidos na hora, após o sorteio com </w:t>
      </w:r>
      <w:r w:rsidR="00AA0F16">
        <w:rPr>
          <w:rFonts w:ascii="Times New Roman" w:hAnsi="Times New Roman" w:cs="Times New Roman"/>
          <w:sz w:val="24"/>
          <w:szCs w:val="24"/>
        </w:rPr>
        <w:t xml:space="preserve">a </w:t>
      </w:r>
      <w:r w:rsidR="00811726">
        <w:rPr>
          <w:rFonts w:ascii="Times New Roman" w:hAnsi="Times New Roman" w:cs="Times New Roman"/>
          <w:sz w:val="24"/>
          <w:szCs w:val="24"/>
        </w:rPr>
        <w:t>moeda (</w:t>
      </w:r>
      <w:proofErr w:type="spellStart"/>
      <w:r w:rsidR="00811726">
        <w:rPr>
          <w:rFonts w:ascii="Times New Roman" w:hAnsi="Times New Roman" w:cs="Times New Roman"/>
          <w:sz w:val="24"/>
          <w:szCs w:val="24"/>
        </w:rPr>
        <w:t>coin</w:t>
      </w:r>
      <w:proofErr w:type="spellEnd"/>
      <w:r w:rsidR="00811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26">
        <w:rPr>
          <w:rFonts w:ascii="Times New Roman" w:hAnsi="Times New Roman" w:cs="Times New Roman"/>
          <w:sz w:val="24"/>
          <w:szCs w:val="24"/>
        </w:rPr>
        <w:t>toss</w:t>
      </w:r>
      <w:proofErr w:type="spellEnd"/>
      <w:r w:rsidR="00811726">
        <w:rPr>
          <w:rFonts w:ascii="Times New Roman" w:hAnsi="Times New Roman" w:cs="Times New Roman"/>
          <w:sz w:val="24"/>
          <w:szCs w:val="24"/>
        </w:rPr>
        <w:t>).</w:t>
      </w:r>
    </w:p>
    <w:p w:rsidR="0015450C" w:rsidRDefault="0015450C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Lugar de anotador é no </w:t>
      </w:r>
      <w:proofErr w:type="spellStart"/>
      <w:r>
        <w:rPr>
          <w:rFonts w:ascii="Times New Roman" w:hAnsi="Times New Roman" w:cs="Times New Roman"/>
          <w:sz w:val="24"/>
          <w:szCs w:val="24"/>
        </w:rPr>
        <w:t>outer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fica entre as duas linhas,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450C" w:rsidRDefault="0015450C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de anotar corretamente, o anotador deve ajudar na devolução de bolas que não passaram 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assim como deve parar a bola que se torna </w:t>
      </w:r>
      <w:proofErr w:type="spellStart"/>
      <w:r>
        <w:rPr>
          <w:rFonts w:ascii="Times New Roman" w:hAnsi="Times New Roman" w:cs="Times New Roman"/>
          <w:sz w:val="24"/>
          <w:szCs w:val="24"/>
        </w:rPr>
        <w:t>outball</w:t>
      </w:r>
      <w:proofErr w:type="spellEnd"/>
      <w:r>
        <w:rPr>
          <w:rFonts w:ascii="Times New Roman" w:hAnsi="Times New Roman" w:cs="Times New Roman"/>
          <w:sz w:val="24"/>
          <w:szCs w:val="24"/>
        </w:rPr>
        <w:t>, fazer declaração 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outball</w:t>
      </w:r>
      <w:proofErr w:type="spellEnd"/>
      <w:r>
        <w:rPr>
          <w:rFonts w:ascii="Times New Roman" w:hAnsi="Times New Roman" w:cs="Times New Roman"/>
          <w:sz w:val="24"/>
          <w:szCs w:val="24"/>
        </w:rPr>
        <w:t>” e posicioná-la a 10 cm da linha.</w:t>
      </w:r>
    </w:p>
    <w:p w:rsidR="0015450C" w:rsidRDefault="0015450C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Árbitro principal – antes de anunciar o resultado, verificar se não há falhas nas anotações; caso haja, corrigir e orientar o anotador.</w:t>
      </w:r>
    </w:p>
    <w:p w:rsidR="0015450C" w:rsidRDefault="0015450C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Preenchimento correto da súmula – nomes dos jogadores devem estar completos, podendo abreviar o segundo nome.</w:t>
      </w:r>
    </w:p>
    <w:p w:rsidR="00707B38" w:rsidRDefault="0015450C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Capitão – usar </w:t>
      </w:r>
      <w:proofErr w:type="spellStart"/>
      <w:r>
        <w:rPr>
          <w:rFonts w:ascii="Times New Roman" w:hAnsi="Times New Roman" w:cs="Times New Roman"/>
          <w:sz w:val="24"/>
          <w:szCs w:val="24"/>
        </w:rPr>
        <w:t>wanshô</w:t>
      </w:r>
      <w:proofErr w:type="spellEnd"/>
      <w:r>
        <w:rPr>
          <w:rFonts w:ascii="Times New Roman" w:hAnsi="Times New Roman" w:cs="Times New Roman"/>
          <w:sz w:val="24"/>
          <w:szCs w:val="24"/>
        </w:rPr>
        <w:t>; a equipe deve se apresentar</w:t>
      </w:r>
      <w:r w:rsidR="00707B38">
        <w:rPr>
          <w:rFonts w:ascii="Times New Roman" w:hAnsi="Times New Roman" w:cs="Times New Roman"/>
          <w:sz w:val="24"/>
          <w:szCs w:val="24"/>
        </w:rPr>
        <w:t xml:space="preserve"> uniformizada com chapéu, camiseta, calça, blusão e, se possível, o tênis também para tornar o ambiente mais bonita e agradável.</w:t>
      </w:r>
    </w:p>
    <w:p w:rsidR="00707B38" w:rsidRDefault="00707B38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Jogadores – aguardar a chamada com o braço levantado.</w:t>
      </w:r>
    </w:p>
    <w:p w:rsidR="00811726" w:rsidRDefault="00707B38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Orientação/decisão de jogada deve ser única e exclusiva do capitão (ou técnico), evitando tumulto, perda de tempo; para evitar acidente no momento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</w:t>
      </w:r>
      <w:proofErr w:type="spellEnd"/>
      <w:r>
        <w:rPr>
          <w:rFonts w:ascii="Times New Roman" w:hAnsi="Times New Roman" w:cs="Times New Roman"/>
          <w:sz w:val="24"/>
          <w:szCs w:val="24"/>
        </w:rPr>
        <w:t>, os árbitros devem</w:t>
      </w:r>
      <w:r w:rsidR="00811726">
        <w:rPr>
          <w:rFonts w:ascii="Times New Roman" w:hAnsi="Times New Roman" w:cs="Times New Roman"/>
          <w:sz w:val="24"/>
          <w:szCs w:val="24"/>
        </w:rPr>
        <w:t xml:space="preserve"> </w:t>
      </w:r>
      <w:r w:rsidR="00C95CE4">
        <w:rPr>
          <w:rFonts w:ascii="Times New Roman" w:hAnsi="Times New Roman" w:cs="Times New Roman"/>
          <w:sz w:val="24"/>
          <w:szCs w:val="24"/>
        </w:rPr>
        <w:t xml:space="preserve">estar atentos e aplicar </w:t>
      </w:r>
      <w:r w:rsidR="00AA0F16">
        <w:rPr>
          <w:rFonts w:ascii="Times New Roman" w:hAnsi="Times New Roman" w:cs="Times New Roman"/>
          <w:sz w:val="24"/>
          <w:szCs w:val="24"/>
        </w:rPr>
        <w:t>“espere um instante”</w:t>
      </w:r>
      <w:r w:rsidR="00C95C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0F16">
        <w:rPr>
          <w:rFonts w:ascii="Times New Roman" w:hAnsi="Times New Roman" w:cs="Times New Roman"/>
          <w:sz w:val="24"/>
          <w:szCs w:val="24"/>
        </w:rPr>
        <w:t>tyotto</w:t>
      </w:r>
      <w:proofErr w:type="spellEnd"/>
      <w:r w:rsidR="00AA0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16">
        <w:rPr>
          <w:rFonts w:ascii="Times New Roman" w:hAnsi="Times New Roman" w:cs="Times New Roman"/>
          <w:sz w:val="24"/>
          <w:szCs w:val="24"/>
        </w:rPr>
        <w:t>matte</w:t>
      </w:r>
      <w:proofErr w:type="spellEnd"/>
      <w:r w:rsidR="00C95C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enqua</w:t>
      </w:r>
      <w:r w:rsidR="00C95CE4">
        <w:rPr>
          <w:rFonts w:ascii="Times New Roman" w:hAnsi="Times New Roman" w:cs="Times New Roman"/>
          <w:sz w:val="24"/>
          <w:szCs w:val="24"/>
        </w:rPr>
        <w:t>nto um dos árbitros se posiciona</w:t>
      </w:r>
      <w:r>
        <w:rPr>
          <w:rFonts w:ascii="Times New Roman" w:hAnsi="Times New Roman" w:cs="Times New Roman"/>
          <w:sz w:val="24"/>
          <w:szCs w:val="24"/>
        </w:rPr>
        <w:t xml:space="preserve"> no local onde a bola será arremessada.</w:t>
      </w:r>
    </w:p>
    <w:p w:rsidR="00707B38" w:rsidRDefault="00707B38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passagem pelo 1º </w:t>
      </w:r>
      <w:proofErr w:type="spellStart"/>
      <w:r>
        <w:rPr>
          <w:rFonts w:ascii="Times New Roman" w:hAnsi="Times New Roman" w:cs="Times New Roman"/>
          <w:sz w:val="24"/>
          <w:szCs w:val="24"/>
        </w:rPr>
        <w:t>gate</w:t>
      </w:r>
      <w:proofErr w:type="spellEnd"/>
      <w:r>
        <w:rPr>
          <w:rFonts w:ascii="Times New Roman" w:hAnsi="Times New Roman" w:cs="Times New Roman"/>
          <w:sz w:val="24"/>
          <w:szCs w:val="24"/>
        </w:rPr>
        <w:t>, o árbitro deve se posicionar no 1º corner e sair do lugar somente após consta</w:t>
      </w:r>
      <w:r w:rsidR="00C95CE4">
        <w:rPr>
          <w:rFonts w:ascii="Times New Roman" w:hAnsi="Times New Roman" w:cs="Times New Roman"/>
          <w:sz w:val="24"/>
          <w:szCs w:val="24"/>
        </w:rPr>
        <w:t>tar a colocação correta da bola, com a mão, pelo batedor.</w:t>
      </w:r>
    </w:p>
    <w:p w:rsidR="00707B38" w:rsidRDefault="00707B38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Invasão da quadra (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D1172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1ª invasão</w:t>
      </w:r>
      <w:r w:rsidR="00C95CE4">
        <w:rPr>
          <w:rFonts w:ascii="Times New Roman" w:hAnsi="Times New Roman" w:cs="Times New Roman"/>
          <w:sz w:val="24"/>
          <w:szCs w:val="24"/>
        </w:rPr>
        <w:t xml:space="preserve"> fazer advertência;</w:t>
      </w:r>
      <w:r w:rsidR="00D11720">
        <w:rPr>
          <w:rFonts w:ascii="Times New Roman" w:hAnsi="Times New Roman" w:cs="Times New Roman"/>
          <w:sz w:val="24"/>
          <w:szCs w:val="24"/>
        </w:rPr>
        <w:t xml:space="preserve"> persistindo a invasão pelo mesmo jogador ou outro da mesma equipe, o árbitro pode interpretar essa atitude como bloqueio ao jogo e aplicar penalidade ao batedor.</w:t>
      </w:r>
    </w:p>
    <w:p w:rsidR="00D11720" w:rsidRDefault="00D11720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outball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 ser colocado a 10 cm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o número da bola voltado para dentro da quadra (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E1491" w:rsidRDefault="001E1491" w:rsidP="0081172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capitão não deve usar o taco para indicar o local onde ele quer que a bola seja colocada, assim como o batedor não deve alisar</w:t>
      </w:r>
      <w:r w:rsidR="00C95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C95CE4">
        <w:rPr>
          <w:rFonts w:ascii="Times New Roman" w:hAnsi="Times New Roman" w:cs="Times New Roman"/>
          <w:sz w:val="24"/>
          <w:szCs w:val="24"/>
        </w:rPr>
        <w:t xml:space="preserve">riscar o solo </w:t>
      </w:r>
      <w:r>
        <w:rPr>
          <w:rFonts w:ascii="Times New Roman" w:hAnsi="Times New Roman" w:cs="Times New Roman"/>
          <w:sz w:val="24"/>
          <w:szCs w:val="24"/>
        </w:rPr>
        <w:t>para facilitar a mira. Essas atitudes são vícios e podem ser interpretadas pelo árbitro como bloqueio ao jogo</w:t>
      </w:r>
      <w:r w:rsidR="00AA0F16">
        <w:rPr>
          <w:rFonts w:ascii="Times New Roman" w:hAnsi="Times New Roman" w:cs="Times New Roman"/>
          <w:sz w:val="24"/>
          <w:szCs w:val="24"/>
        </w:rPr>
        <w:t>, principalmente, quando restam alguns minutos ou segundos para o encerramento da partida.</w:t>
      </w:r>
      <w:r w:rsidR="00D105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105A1">
        <w:rPr>
          <w:rFonts w:ascii="Times New Roman" w:hAnsi="Times New Roman" w:cs="Times New Roman"/>
          <w:sz w:val="24"/>
          <w:szCs w:val="24"/>
        </w:rPr>
        <w:tab/>
      </w:r>
      <w:r w:rsidR="00D105A1">
        <w:rPr>
          <w:rFonts w:ascii="Times New Roman" w:hAnsi="Times New Roman" w:cs="Times New Roman"/>
          <w:sz w:val="24"/>
          <w:szCs w:val="24"/>
        </w:rPr>
        <w:tab/>
      </w:r>
      <w:r w:rsidR="00D105A1">
        <w:rPr>
          <w:rFonts w:ascii="Times New Roman" w:hAnsi="Times New Roman" w:cs="Times New Roman"/>
          <w:sz w:val="24"/>
          <w:szCs w:val="24"/>
        </w:rPr>
        <w:tab/>
      </w:r>
      <w:r w:rsidR="00D105A1">
        <w:rPr>
          <w:rFonts w:ascii="Times New Roman" w:hAnsi="Times New Roman" w:cs="Times New Roman"/>
          <w:sz w:val="24"/>
          <w:szCs w:val="24"/>
        </w:rPr>
        <w:tab/>
      </w:r>
      <w:r w:rsidR="00D105A1">
        <w:rPr>
          <w:rFonts w:ascii="Times New Roman" w:hAnsi="Times New Roman" w:cs="Times New Roman"/>
          <w:sz w:val="24"/>
          <w:szCs w:val="24"/>
        </w:rPr>
        <w:tab/>
      </w:r>
      <w:r w:rsidR="00D105A1">
        <w:rPr>
          <w:rFonts w:ascii="Times New Roman" w:hAnsi="Times New Roman" w:cs="Times New Roman"/>
          <w:sz w:val="24"/>
          <w:szCs w:val="24"/>
        </w:rPr>
        <w:tab/>
      </w:r>
      <w:r w:rsidR="00D105A1">
        <w:rPr>
          <w:rFonts w:ascii="Times New Roman" w:hAnsi="Times New Roman" w:cs="Times New Roman"/>
          <w:sz w:val="24"/>
          <w:szCs w:val="24"/>
        </w:rPr>
        <w:tab/>
      </w:r>
      <w:r w:rsidR="00D105A1">
        <w:rPr>
          <w:rFonts w:ascii="Times New Roman" w:hAnsi="Times New Roman" w:cs="Times New Roman"/>
          <w:sz w:val="24"/>
          <w:szCs w:val="24"/>
        </w:rPr>
        <w:tab/>
      </w:r>
      <w:r w:rsidR="00D105A1">
        <w:rPr>
          <w:rFonts w:ascii="Times New Roman" w:hAnsi="Times New Roman" w:cs="Times New Roman"/>
          <w:sz w:val="24"/>
          <w:szCs w:val="24"/>
        </w:rPr>
        <w:tab/>
      </w:r>
      <w:r w:rsidR="00D105A1">
        <w:rPr>
          <w:rFonts w:ascii="Times New Roman" w:hAnsi="Times New Roman" w:cs="Times New Roman"/>
          <w:sz w:val="24"/>
          <w:szCs w:val="24"/>
        </w:rPr>
        <w:tab/>
      </w:r>
      <w:r w:rsidR="00D105A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105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05A1">
        <w:rPr>
          <w:rFonts w:ascii="Times New Roman" w:hAnsi="Times New Roman" w:cs="Times New Roman"/>
          <w:sz w:val="24"/>
          <w:szCs w:val="24"/>
        </w:rPr>
        <w:t>Seizi</w:t>
      </w:r>
      <w:proofErr w:type="spellEnd"/>
      <w:r w:rsidR="00D105A1">
        <w:rPr>
          <w:rFonts w:ascii="Times New Roman" w:hAnsi="Times New Roman" w:cs="Times New Roman"/>
          <w:sz w:val="24"/>
          <w:szCs w:val="24"/>
        </w:rPr>
        <w:t xml:space="preserve"> Oga-31/01/2017)</w:t>
      </w:r>
    </w:p>
    <w:p w:rsidR="00811726" w:rsidRPr="00811726" w:rsidRDefault="00811726" w:rsidP="0081172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E17" w:rsidRDefault="00C80E17" w:rsidP="001A2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17" w:rsidRDefault="00C80E17" w:rsidP="001A2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0E17" w:rsidSect="00F4081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5E92"/>
    <w:multiLevelType w:val="hybridMultilevel"/>
    <w:tmpl w:val="F0FC9C84"/>
    <w:lvl w:ilvl="0" w:tplc="65B2DA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2A6F"/>
    <w:multiLevelType w:val="hybridMultilevel"/>
    <w:tmpl w:val="ACD89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556F"/>
    <w:multiLevelType w:val="hybridMultilevel"/>
    <w:tmpl w:val="62DAC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7423"/>
    <w:multiLevelType w:val="hybridMultilevel"/>
    <w:tmpl w:val="8D685A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37E4"/>
    <w:multiLevelType w:val="hybridMultilevel"/>
    <w:tmpl w:val="67DA96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1D3"/>
    <w:multiLevelType w:val="hybridMultilevel"/>
    <w:tmpl w:val="ED103D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B34C7"/>
    <w:multiLevelType w:val="hybridMultilevel"/>
    <w:tmpl w:val="ED103D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15CEF"/>
    <w:multiLevelType w:val="hybridMultilevel"/>
    <w:tmpl w:val="2DB04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5D"/>
    <w:rsid w:val="001074EA"/>
    <w:rsid w:val="0015450C"/>
    <w:rsid w:val="001A275D"/>
    <w:rsid w:val="001D1BB9"/>
    <w:rsid w:val="001E1491"/>
    <w:rsid w:val="00216023"/>
    <w:rsid w:val="0023722D"/>
    <w:rsid w:val="00274AA3"/>
    <w:rsid w:val="002848C1"/>
    <w:rsid w:val="002B74D1"/>
    <w:rsid w:val="002D2696"/>
    <w:rsid w:val="002D6AB5"/>
    <w:rsid w:val="002F1BA4"/>
    <w:rsid w:val="00300CEC"/>
    <w:rsid w:val="003D36BE"/>
    <w:rsid w:val="003F50C1"/>
    <w:rsid w:val="00421971"/>
    <w:rsid w:val="00454146"/>
    <w:rsid w:val="00480FF2"/>
    <w:rsid w:val="00491DC4"/>
    <w:rsid w:val="004B609B"/>
    <w:rsid w:val="004E05C6"/>
    <w:rsid w:val="004E6338"/>
    <w:rsid w:val="00527AB3"/>
    <w:rsid w:val="00574308"/>
    <w:rsid w:val="005E63F0"/>
    <w:rsid w:val="00610DD3"/>
    <w:rsid w:val="0061295A"/>
    <w:rsid w:val="006464D9"/>
    <w:rsid w:val="006514BD"/>
    <w:rsid w:val="006B118F"/>
    <w:rsid w:val="006C49AD"/>
    <w:rsid w:val="00707B38"/>
    <w:rsid w:val="00714607"/>
    <w:rsid w:val="00776D5C"/>
    <w:rsid w:val="007A1CEF"/>
    <w:rsid w:val="007A2252"/>
    <w:rsid w:val="00811726"/>
    <w:rsid w:val="008778C5"/>
    <w:rsid w:val="008B1B3C"/>
    <w:rsid w:val="00937A4A"/>
    <w:rsid w:val="009D1B1D"/>
    <w:rsid w:val="00A15F3B"/>
    <w:rsid w:val="00A668F5"/>
    <w:rsid w:val="00A66FB0"/>
    <w:rsid w:val="00AA0F16"/>
    <w:rsid w:val="00B37E4B"/>
    <w:rsid w:val="00B46653"/>
    <w:rsid w:val="00B61D1F"/>
    <w:rsid w:val="00B67AD2"/>
    <w:rsid w:val="00BA1F2A"/>
    <w:rsid w:val="00BC5149"/>
    <w:rsid w:val="00C04A42"/>
    <w:rsid w:val="00C80E17"/>
    <w:rsid w:val="00C95CE4"/>
    <w:rsid w:val="00CD22C6"/>
    <w:rsid w:val="00CD3930"/>
    <w:rsid w:val="00D105A1"/>
    <w:rsid w:val="00D11720"/>
    <w:rsid w:val="00D121AC"/>
    <w:rsid w:val="00D15D64"/>
    <w:rsid w:val="00D461E4"/>
    <w:rsid w:val="00D86192"/>
    <w:rsid w:val="00DE3A18"/>
    <w:rsid w:val="00E853B8"/>
    <w:rsid w:val="00EB6A26"/>
    <w:rsid w:val="00EF6A38"/>
    <w:rsid w:val="00F4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9790-28E7-4F43-9667-30B9DA5D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27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81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4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Seizi</dc:creator>
  <cp:keywords/>
  <dc:description/>
  <cp:lastModifiedBy>Takamura</cp:lastModifiedBy>
  <cp:revision>3</cp:revision>
  <cp:lastPrinted>2017-01-31T19:18:00Z</cp:lastPrinted>
  <dcterms:created xsi:type="dcterms:W3CDTF">2017-02-01T16:11:00Z</dcterms:created>
  <dcterms:modified xsi:type="dcterms:W3CDTF">2017-02-01T16:16:00Z</dcterms:modified>
</cp:coreProperties>
</file>